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CF" w:rsidRDefault="00C45D93">
      <w:pPr>
        <w:autoSpaceDE w:val="0"/>
        <w:autoSpaceDN w:val="0"/>
        <w:adjustRightInd w:val="0"/>
        <w:spacing w:line="487" w:lineRule="atLeast"/>
        <w:ind w:left="66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○羽村市工事請負契約最低制限価格設定基準</w:t>
      </w:r>
    </w:p>
    <w:p w:rsidR="005102CF" w:rsidRDefault="00C45D93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平成</w:t>
      </w:r>
      <w:r>
        <w:rPr>
          <w:rFonts w:ascii="ＭＳ 明朝" w:eastAsia="ＭＳ 明朝" w:cs="ＭＳ 明朝"/>
          <w:kern w:val="0"/>
          <w:sz w:val="22"/>
          <w:lang w:val="ja-JP"/>
        </w:rPr>
        <w:t>24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年３月</w:t>
      </w:r>
      <w:r>
        <w:rPr>
          <w:rFonts w:ascii="ＭＳ 明朝" w:eastAsia="ＭＳ 明朝" w:cs="ＭＳ 明朝"/>
          <w:kern w:val="0"/>
          <w:sz w:val="22"/>
          <w:lang w:val="ja-JP"/>
        </w:rPr>
        <w:t>30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日羽総契発第</w:t>
      </w:r>
      <w:r>
        <w:rPr>
          <w:rFonts w:ascii="ＭＳ 明朝" w:eastAsia="ＭＳ 明朝" w:cs="ＭＳ 明朝"/>
          <w:kern w:val="0"/>
          <w:sz w:val="22"/>
          <w:lang w:val="ja-JP"/>
        </w:rPr>
        <w:t>17125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号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176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改正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64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平成</w:t>
      </w:r>
      <w:r>
        <w:rPr>
          <w:rFonts w:ascii="ＭＳ 明朝" w:eastAsia="ＭＳ 明朝" w:cs="ＭＳ 明朝"/>
          <w:kern w:val="0"/>
          <w:sz w:val="22"/>
          <w:lang w:val="ja-JP"/>
        </w:rPr>
        <w:t>25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年８月</w:t>
      </w:r>
      <w:r>
        <w:rPr>
          <w:rFonts w:ascii="ＭＳ 明朝" w:eastAsia="ＭＳ 明朝" w:cs="ＭＳ 明朝"/>
          <w:kern w:val="0"/>
          <w:sz w:val="22"/>
          <w:lang w:val="ja-JP"/>
        </w:rPr>
        <w:t>16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日羽財契発第</w:t>
      </w:r>
      <w:r>
        <w:rPr>
          <w:rFonts w:ascii="ＭＳ 明朝" w:eastAsia="ＭＳ 明朝" w:cs="ＭＳ 明朝"/>
          <w:kern w:val="0"/>
          <w:sz w:val="22"/>
          <w:lang w:val="ja-JP"/>
        </w:rPr>
        <w:t>6656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号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64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平成</w:t>
      </w:r>
      <w:r>
        <w:rPr>
          <w:rFonts w:ascii="ＭＳ 明朝" w:eastAsia="ＭＳ 明朝" w:cs="ＭＳ 明朝"/>
          <w:kern w:val="0"/>
          <w:sz w:val="22"/>
          <w:lang w:val="ja-JP"/>
        </w:rPr>
        <w:t>26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年３月６日羽財契発第</w:t>
      </w:r>
      <w:r>
        <w:rPr>
          <w:rFonts w:ascii="ＭＳ 明朝" w:eastAsia="ＭＳ 明朝" w:cs="ＭＳ 明朝"/>
          <w:kern w:val="0"/>
          <w:sz w:val="22"/>
          <w:lang w:val="ja-JP"/>
        </w:rPr>
        <w:t>15458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号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64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平成</w:t>
      </w:r>
      <w:r>
        <w:rPr>
          <w:rFonts w:ascii="ＭＳ 明朝" w:eastAsia="ＭＳ 明朝" w:cs="ＭＳ 明朝"/>
          <w:kern w:val="0"/>
          <w:sz w:val="22"/>
          <w:lang w:val="ja-JP"/>
        </w:rPr>
        <w:t>29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年２月</w:t>
      </w:r>
      <w:r>
        <w:rPr>
          <w:rFonts w:ascii="ＭＳ 明朝" w:eastAsia="ＭＳ 明朝" w:cs="ＭＳ 明朝"/>
          <w:kern w:val="0"/>
          <w:sz w:val="22"/>
          <w:lang w:val="ja-JP"/>
        </w:rPr>
        <w:t>22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日羽財契発第</w:t>
      </w:r>
      <w:r>
        <w:rPr>
          <w:rFonts w:ascii="ＭＳ 明朝" w:eastAsia="ＭＳ 明朝" w:cs="ＭＳ 明朝"/>
          <w:kern w:val="0"/>
          <w:sz w:val="22"/>
          <w:lang w:val="ja-JP"/>
        </w:rPr>
        <w:t>17246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号</w:t>
      </w:r>
    </w:p>
    <w:p w:rsidR="005E2DC8" w:rsidRDefault="005E2DC8">
      <w:pPr>
        <w:autoSpaceDE w:val="0"/>
        <w:autoSpaceDN w:val="0"/>
        <w:adjustRightInd w:val="0"/>
        <w:spacing w:line="487" w:lineRule="atLeast"/>
        <w:ind w:left="264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令和元年９月19日羽財契発第8202号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66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羽村市工事請負契約最低制限価格設定基準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（趣旨）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第１条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この基準は、羽村市が発注する工事の請負契約に係る競争入札について、羽村市契約事務規則（昭和</w:t>
      </w:r>
      <w:r>
        <w:rPr>
          <w:rFonts w:ascii="ＭＳ 明朝" w:eastAsia="ＭＳ 明朝" w:cs="ＭＳ 明朝"/>
          <w:kern w:val="0"/>
          <w:sz w:val="22"/>
          <w:lang w:val="ja-JP"/>
        </w:rPr>
        <w:t>39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年規則第</w:t>
      </w:r>
      <w:r>
        <w:rPr>
          <w:rFonts w:ascii="ＭＳ 明朝" w:eastAsia="ＭＳ 明朝" w:cs="ＭＳ 明朝"/>
          <w:kern w:val="0"/>
          <w:sz w:val="22"/>
          <w:lang w:val="ja-JP"/>
        </w:rPr>
        <w:t>15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号。以下「規則」という。）第</w:t>
      </w:r>
      <w:r>
        <w:rPr>
          <w:rFonts w:ascii="ＭＳ 明朝" w:eastAsia="ＭＳ 明朝" w:cs="ＭＳ 明朝"/>
          <w:kern w:val="0"/>
          <w:sz w:val="22"/>
          <w:lang w:val="ja-JP"/>
        </w:rPr>
        <w:t>26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条及び第</w:t>
      </w:r>
      <w:r>
        <w:rPr>
          <w:rFonts w:ascii="ＭＳ 明朝" w:eastAsia="ＭＳ 明朝" w:cs="ＭＳ 明朝"/>
          <w:kern w:val="0"/>
          <w:sz w:val="22"/>
          <w:lang w:val="ja-JP"/>
        </w:rPr>
        <w:t>27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条の規定による最低制限価格（以下「最低制限価格」という。）の設定及び決定方法に関し、必要な事項を定めるものとする。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（対象工事）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第２条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最低制限価格を設定する工事は、予定価格が</w:t>
      </w:r>
      <w:r>
        <w:rPr>
          <w:rFonts w:ascii="ＭＳ 明朝" w:eastAsia="ＭＳ 明朝" w:cs="ＭＳ 明朝"/>
          <w:kern w:val="0"/>
          <w:sz w:val="22"/>
          <w:lang w:val="ja-JP"/>
        </w:rPr>
        <w:t>130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万円以上のものとする。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（決定方法）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第３条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最低制限価格は、予定価格算出の基礎となった次の各号に掲げる額の合計額（発生材（有価物）の売却費、ガス工事等が含まれている場合は、その費用を合算する。）に、</w:t>
      </w:r>
      <w:r>
        <w:rPr>
          <w:rFonts w:ascii="ＭＳ 明朝" w:eastAsia="ＭＳ 明朝" w:cs="ＭＳ 明朝"/>
          <w:kern w:val="0"/>
          <w:sz w:val="22"/>
          <w:lang w:val="ja-JP"/>
        </w:rPr>
        <w:t>100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分の</w:t>
      </w:r>
      <w:r w:rsidR="00A52D47">
        <w:rPr>
          <w:rFonts w:ascii="ＭＳ 明朝" w:eastAsia="ＭＳ 明朝" w:cs="ＭＳ 明朝"/>
          <w:kern w:val="0"/>
          <w:sz w:val="22"/>
          <w:lang w:val="ja-JP"/>
        </w:rPr>
        <w:t>1</w:t>
      </w:r>
      <w:r w:rsidR="00A52D47">
        <w:rPr>
          <w:rFonts w:ascii="ＭＳ 明朝" w:eastAsia="ＭＳ 明朝" w:cs="ＭＳ 明朝" w:hint="eastAsia"/>
          <w:kern w:val="0"/>
          <w:sz w:val="22"/>
          <w:lang w:val="ja-JP"/>
        </w:rPr>
        <w:t>10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を乗じて得た額とする。ただし、その額が予定価格の</w:t>
      </w:r>
      <w:r>
        <w:rPr>
          <w:rFonts w:ascii="ＭＳ 明朝" w:eastAsia="ＭＳ 明朝" w:cs="ＭＳ 明朝"/>
          <w:kern w:val="0"/>
          <w:sz w:val="22"/>
          <w:lang w:val="ja-JP"/>
        </w:rPr>
        <w:t>10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分の７に満たない場合にあっては、最低制限価格は予定価格に</w:t>
      </w:r>
      <w:r>
        <w:rPr>
          <w:rFonts w:ascii="ＭＳ 明朝" w:eastAsia="ＭＳ 明朝" w:cs="ＭＳ 明朝"/>
          <w:kern w:val="0"/>
          <w:sz w:val="22"/>
          <w:lang w:val="ja-JP"/>
        </w:rPr>
        <w:t>10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分の７を乗じて得た額とする。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44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/>
          <w:kern w:val="0"/>
          <w:sz w:val="22"/>
          <w:lang w:val="ja-JP"/>
        </w:rPr>
        <w:t>(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１</w:t>
      </w:r>
      <w:r>
        <w:rPr>
          <w:rFonts w:ascii="ＭＳ 明朝" w:eastAsia="ＭＳ 明朝" w:cs="ＭＳ 明朝"/>
          <w:kern w:val="0"/>
          <w:sz w:val="22"/>
          <w:lang w:val="ja-JP"/>
        </w:rPr>
        <w:t>)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直接工事費の額に</w:t>
      </w:r>
      <w:r>
        <w:rPr>
          <w:rFonts w:ascii="ＭＳ 明朝" w:eastAsia="ＭＳ 明朝" w:cs="ＭＳ 明朝"/>
          <w:kern w:val="0"/>
          <w:sz w:val="22"/>
          <w:lang w:val="ja-JP"/>
        </w:rPr>
        <w:t>100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分の</w:t>
      </w:r>
      <w:r>
        <w:rPr>
          <w:rFonts w:ascii="ＭＳ 明朝" w:eastAsia="ＭＳ 明朝" w:cs="ＭＳ 明朝"/>
          <w:kern w:val="0"/>
          <w:sz w:val="22"/>
          <w:lang w:val="ja-JP"/>
        </w:rPr>
        <w:t>95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を乗じて得た額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44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/>
          <w:kern w:val="0"/>
          <w:sz w:val="22"/>
          <w:lang w:val="ja-JP"/>
        </w:rPr>
        <w:t>(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２</w:t>
      </w:r>
      <w:r>
        <w:rPr>
          <w:rFonts w:ascii="ＭＳ 明朝" w:eastAsia="ＭＳ 明朝" w:cs="ＭＳ 明朝"/>
          <w:kern w:val="0"/>
          <w:sz w:val="22"/>
          <w:lang w:val="ja-JP"/>
        </w:rPr>
        <w:t>)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共通仮設費の額に</w:t>
      </w:r>
      <w:r>
        <w:rPr>
          <w:rFonts w:ascii="ＭＳ 明朝" w:eastAsia="ＭＳ 明朝" w:cs="ＭＳ 明朝"/>
          <w:kern w:val="0"/>
          <w:sz w:val="22"/>
          <w:lang w:val="ja-JP"/>
        </w:rPr>
        <w:t>100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分の</w:t>
      </w:r>
      <w:r>
        <w:rPr>
          <w:rFonts w:ascii="ＭＳ 明朝" w:eastAsia="ＭＳ 明朝" w:cs="ＭＳ 明朝"/>
          <w:kern w:val="0"/>
          <w:sz w:val="22"/>
          <w:lang w:val="ja-JP"/>
        </w:rPr>
        <w:t>90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を乗じて得た額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44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/>
          <w:kern w:val="0"/>
          <w:sz w:val="22"/>
          <w:lang w:val="ja-JP"/>
        </w:rPr>
        <w:t>(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３</w:t>
      </w:r>
      <w:r>
        <w:rPr>
          <w:rFonts w:ascii="ＭＳ 明朝" w:eastAsia="ＭＳ 明朝" w:cs="ＭＳ 明朝"/>
          <w:kern w:val="0"/>
          <w:sz w:val="22"/>
          <w:lang w:val="ja-JP"/>
        </w:rPr>
        <w:t>)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現場管理費の額に</w:t>
      </w:r>
      <w:r>
        <w:rPr>
          <w:rFonts w:ascii="ＭＳ 明朝" w:eastAsia="ＭＳ 明朝" w:cs="ＭＳ 明朝"/>
          <w:kern w:val="0"/>
          <w:sz w:val="22"/>
          <w:lang w:val="ja-JP"/>
        </w:rPr>
        <w:t>100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分の</w:t>
      </w:r>
      <w:r>
        <w:rPr>
          <w:rFonts w:ascii="ＭＳ 明朝" w:eastAsia="ＭＳ 明朝" w:cs="ＭＳ 明朝"/>
          <w:kern w:val="0"/>
          <w:sz w:val="22"/>
          <w:lang w:val="ja-JP"/>
        </w:rPr>
        <w:t>90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を乗じて得た額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44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/>
          <w:kern w:val="0"/>
          <w:sz w:val="22"/>
          <w:lang w:val="ja-JP"/>
        </w:rPr>
        <w:t>(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４</w:t>
      </w:r>
      <w:r>
        <w:rPr>
          <w:rFonts w:ascii="ＭＳ 明朝" w:eastAsia="ＭＳ 明朝" w:cs="ＭＳ 明朝"/>
          <w:kern w:val="0"/>
          <w:sz w:val="22"/>
          <w:lang w:val="ja-JP"/>
        </w:rPr>
        <w:t>)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一般管理費の額に</w:t>
      </w:r>
      <w:r>
        <w:rPr>
          <w:rFonts w:ascii="ＭＳ 明朝" w:eastAsia="ＭＳ 明朝" w:cs="ＭＳ 明朝"/>
          <w:kern w:val="0"/>
          <w:sz w:val="22"/>
          <w:lang w:val="ja-JP"/>
        </w:rPr>
        <w:t>100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分の</w:t>
      </w:r>
      <w:r>
        <w:rPr>
          <w:rFonts w:ascii="ＭＳ 明朝" w:eastAsia="ＭＳ 明朝" w:cs="ＭＳ 明朝"/>
          <w:kern w:val="0"/>
          <w:sz w:val="22"/>
          <w:lang w:val="ja-JP"/>
        </w:rPr>
        <w:t>55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を乗じて得た額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２　前項の規定にかかわらず、市長が特別の理由があると認めたときは、最低制限価格は、予定価格の</w:t>
      </w:r>
      <w:r>
        <w:rPr>
          <w:rFonts w:ascii="ＭＳ 明朝" w:eastAsia="ＭＳ 明朝" w:cs="ＭＳ 明朝"/>
          <w:kern w:val="0"/>
          <w:sz w:val="22"/>
          <w:lang w:val="ja-JP"/>
        </w:rPr>
        <w:t>10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分の７以上の範囲内で別の方法により決定した額とする。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（入札参加者への周知）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第４条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最低制限価格を設定して入札を行う場合は、規則第８条に規定する公示又は規則第</w:t>
      </w:r>
      <w:r>
        <w:rPr>
          <w:rFonts w:ascii="ＭＳ 明朝" w:eastAsia="ＭＳ 明朝" w:cs="ＭＳ 明朝"/>
          <w:kern w:val="0"/>
          <w:sz w:val="22"/>
          <w:lang w:val="ja-JP"/>
        </w:rPr>
        <w:t>34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条第２項に規定する通知に、次の各号に掲げる事項を併せて記載するものとする。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44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/>
          <w:kern w:val="0"/>
          <w:sz w:val="22"/>
          <w:lang w:val="ja-JP"/>
        </w:rPr>
        <w:t>(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１</w:t>
      </w:r>
      <w:r>
        <w:rPr>
          <w:rFonts w:ascii="ＭＳ 明朝" w:eastAsia="ＭＳ 明朝" w:cs="ＭＳ 明朝"/>
          <w:kern w:val="0"/>
          <w:sz w:val="22"/>
          <w:lang w:val="ja-JP"/>
        </w:rPr>
        <w:t>)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最低制限価格を設定していること。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44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/>
          <w:kern w:val="0"/>
          <w:sz w:val="22"/>
          <w:lang w:val="ja-JP"/>
        </w:rPr>
        <w:lastRenderedPageBreak/>
        <w:t>(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２</w:t>
      </w:r>
      <w:r>
        <w:rPr>
          <w:rFonts w:ascii="ＭＳ 明朝" w:eastAsia="ＭＳ 明朝" w:cs="ＭＳ 明朝"/>
          <w:kern w:val="0"/>
          <w:sz w:val="22"/>
          <w:lang w:val="ja-JP"/>
        </w:rPr>
        <w:t>)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最低制限価格を設定した入札において、入札価格（消費税額及び地方消費税額を加えた金額）が最低制限価格に満たない場合は、その入札者を失格とするとともに、当該入札に再度参加できないものとすること。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66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付　則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firstLine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この要綱は、平成</w:t>
      </w:r>
      <w:r>
        <w:rPr>
          <w:rFonts w:ascii="ＭＳ 明朝" w:eastAsia="ＭＳ 明朝" w:cs="ＭＳ 明朝"/>
          <w:kern w:val="0"/>
          <w:sz w:val="22"/>
          <w:lang w:val="ja-JP"/>
        </w:rPr>
        <w:t>24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年４月１日から施行する。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1540" w:hanging="88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付　則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（平成</w:t>
      </w:r>
      <w:r>
        <w:rPr>
          <w:rFonts w:ascii="ＭＳ 明朝" w:eastAsia="ＭＳ 明朝" w:cs="ＭＳ 明朝"/>
          <w:kern w:val="0"/>
          <w:sz w:val="22"/>
          <w:lang w:val="ja-JP"/>
        </w:rPr>
        <w:t>25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年８月</w:t>
      </w:r>
      <w:r>
        <w:rPr>
          <w:rFonts w:ascii="ＭＳ 明朝" w:eastAsia="ＭＳ 明朝" w:cs="ＭＳ 明朝"/>
          <w:kern w:val="0"/>
          <w:sz w:val="22"/>
          <w:lang w:val="ja-JP"/>
        </w:rPr>
        <w:t>16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日羽財契発第</w:t>
      </w:r>
      <w:r>
        <w:rPr>
          <w:rFonts w:ascii="ＭＳ 明朝" w:eastAsia="ＭＳ 明朝" w:cs="ＭＳ 明朝"/>
          <w:kern w:val="0"/>
          <w:sz w:val="22"/>
          <w:lang w:val="ja-JP"/>
        </w:rPr>
        <w:t>6656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号）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（施行期日）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１　この要綱は、平成</w:t>
      </w:r>
      <w:r>
        <w:rPr>
          <w:rFonts w:ascii="ＭＳ 明朝" w:eastAsia="ＭＳ 明朝" w:cs="ＭＳ 明朝"/>
          <w:kern w:val="0"/>
          <w:sz w:val="22"/>
          <w:lang w:val="ja-JP"/>
        </w:rPr>
        <w:t>25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年９月１日（以下「施行日」という。）から施行する。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（経過措置）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２　改正後の第３条の規定は、施行日以降に契約事務を開始する入札に適用し、施行日前に開始した入札については、なお従前の例による。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1540" w:hanging="88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付　則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（平成</w:t>
      </w:r>
      <w:r>
        <w:rPr>
          <w:rFonts w:ascii="ＭＳ 明朝" w:eastAsia="ＭＳ 明朝" w:cs="ＭＳ 明朝"/>
          <w:kern w:val="0"/>
          <w:sz w:val="22"/>
          <w:lang w:val="ja-JP"/>
        </w:rPr>
        <w:t>26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年３月６日羽財契発第</w:t>
      </w:r>
      <w:r>
        <w:rPr>
          <w:rFonts w:ascii="ＭＳ 明朝" w:eastAsia="ＭＳ 明朝" w:cs="ＭＳ 明朝"/>
          <w:kern w:val="0"/>
          <w:sz w:val="22"/>
          <w:lang w:val="ja-JP"/>
        </w:rPr>
        <w:t>15458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号）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firstLine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この要綱は、平成</w:t>
      </w:r>
      <w:r>
        <w:rPr>
          <w:rFonts w:ascii="ＭＳ 明朝" w:eastAsia="ＭＳ 明朝" w:cs="ＭＳ 明朝"/>
          <w:kern w:val="0"/>
          <w:sz w:val="22"/>
          <w:lang w:val="ja-JP"/>
        </w:rPr>
        <w:t>26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年４月１日から施行する。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1540" w:hanging="88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付　則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（平成</w:t>
      </w:r>
      <w:r>
        <w:rPr>
          <w:rFonts w:ascii="ＭＳ 明朝" w:eastAsia="ＭＳ 明朝" w:cs="ＭＳ 明朝"/>
          <w:kern w:val="0"/>
          <w:sz w:val="22"/>
          <w:lang w:val="ja-JP"/>
        </w:rPr>
        <w:t>29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年２月</w:t>
      </w:r>
      <w:r>
        <w:rPr>
          <w:rFonts w:ascii="ＭＳ 明朝" w:eastAsia="ＭＳ 明朝" w:cs="ＭＳ 明朝"/>
          <w:kern w:val="0"/>
          <w:sz w:val="22"/>
          <w:lang w:val="ja-JP"/>
        </w:rPr>
        <w:t>22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日羽財契発第</w:t>
      </w:r>
      <w:r>
        <w:rPr>
          <w:rFonts w:ascii="ＭＳ 明朝" w:eastAsia="ＭＳ 明朝" w:cs="ＭＳ 明朝"/>
          <w:kern w:val="0"/>
          <w:sz w:val="22"/>
          <w:lang w:val="ja-JP"/>
        </w:rPr>
        <w:t>17246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号）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（施行期日）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１　この要綱は、平成</w:t>
      </w:r>
      <w:r>
        <w:rPr>
          <w:rFonts w:ascii="ＭＳ 明朝" w:eastAsia="ＭＳ 明朝" w:cs="ＭＳ 明朝"/>
          <w:kern w:val="0"/>
          <w:sz w:val="22"/>
          <w:lang w:val="ja-JP"/>
        </w:rPr>
        <w:t>29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年４月１日（以下「施行日」という。）から施行する。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（経過措置）</w:t>
      </w:r>
    </w:p>
    <w:p w:rsidR="005102CF" w:rsidRDefault="00C45D93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２　改正後の第３条の規定は、施行日以後に契約事務を開始する入札に適用し、施行日前に開始した入札については、なお従前の例による。</w:t>
      </w:r>
    </w:p>
    <w:p w:rsidR="00A52D47" w:rsidRDefault="00A52D47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　　</w:t>
      </w:r>
      <w:r w:rsidRPr="00B030FF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付　則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（令和元年９月19日羽財契発第8202号）</w:t>
      </w:r>
    </w:p>
    <w:p w:rsidR="00A52D47" w:rsidRDefault="00A52D47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 xml:space="preserve">　この要綱は、令和元年10月１日から施工する。</w:t>
      </w:r>
      <w:bookmarkStart w:id="0" w:name="_GoBack"/>
      <w:bookmarkEnd w:id="0"/>
    </w:p>
    <w:sectPr w:rsidR="00A52D47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2CF" w:rsidRDefault="00C45D93">
      <w:r>
        <w:separator/>
      </w:r>
    </w:p>
  </w:endnote>
  <w:endnote w:type="continuationSeparator" w:id="0">
    <w:p w:rsidR="005102CF" w:rsidRDefault="00C4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2CF" w:rsidRDefault="00C45D93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B030FF">
      <w:rPr>
        <w:rFonts w:ascii="ＭＳ 明朝" w:eastAsia="ＭＳ 明朝" w:cs="ＭＳ 明朝"/>
        <w:noProof/>
        <w:kern w:val="0"/>
        <w:sz w:val="24"/>
        <w:szCs w:val="24"/>
      </w:rPr>
      <w:t>1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B030FF">
      <w:rPr>
        <w:rFonts w:ascii="ＭＳ 明朝" w:eastAsia="ＭＳ 明朝" w:cs="ＭＳ 明朝"/>
        <w:noProof/>
        <w:kern w:val="0"/>
        <w:sz w:val="24"/>
        <w:szCs w:val="24"/>
      </w:rPr>
      <w:t>2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2CF" w:rsidRDefault="00C45D93">
      <w:r>
        <w:separator/>
      </w:r>
    </w:p>
  </w:footnote>
  <w:footnote w:type="continuationSeparator" w:id="0">
    <w:p w:rsidR="005102CF" w:rsidRDefault="00C45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93"/>
    <w:rsid w:val="005102CF"/>
    <w:rsid w:val="005E2DC8"/>
    <w:rsid w:val="00A52D47"/>
    <w:rsid w:val="00B030FF"/>
    <w:rsid w:val="00C4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0F8ADA-F334-4B65-8D06-D8761DBD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30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1175</Words>
  <Characters>140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契約係</dc:creator>
  <cp:keywords/>
  <dc:description/>
  <cp:lastModifiedBy>契約係</cp:lastModifiedBy>
  <cp:revision>5</cp:revision>
  <cp:lastPrinted>2019-09-26T08:40:00Z</cp:lastPrinted>
  <dcterms:created xsi:type="dcterms:W3CDTF">2019-09-26T06:32:00Z</dcterms:created>
  <dcterms:modified xsi:type="dcterms:W3CDTF">2019-09-26T08:56:00Z</dcterms:modified>
</cp:coreProperties>
</file>